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64E" w:rsidRPr="008515E2" w:rsidRDefault="00AF664E" w:rsidP="00C948E3">
      <w:pPr>
        <w:pStyle w:val="NormalWeb"/>
        <w:shd w:val="clear" w:color="auto" w:fill="FFFFFF"/>
        <w:jc w:val="both"/>
        <w:rPr>
          <w:rFonts w:ascii="Trebuchet MS" w:hAnsi="Trebuchet MS"/>
          <w:sz w:val="32"/>
          <w:szCs w:val="21"/>
          <w:u w:val="single"/>
        </w:rPr>
      </w:pPr>
      <w:bookmarkStart w:id="0" w:name="_GoBack"/>
      <w:bookmarkEnd w:id="0"/>
      <w:r w:rsidRPr="008515E2">
        <w:rPr>
          <w:rFonts w:ascii="Trebuchet MS" w:hAnsi="Trebuchet MS"/>
          <w:szCs w:val="21"/>
          <w:u w:val="single"/>
        </w:rPr>
        <w:t>LISTE DES FOURNITURES POUR LES CLASSES DE CM2 Année scolaire 20</w:t>
      </w:r>
      <w:r w:rsidR="00703AC7" w:rsidRPr="008515E2">
        <w:rPr>
          <w:rFonts w:ascii="Trebuchet MS" w:hAnsi="Trebuchet MS"/>
          <w:szCs w:val="21"/>
          <w:u w:val="single"/>
        </w:rPr>
        <w:t>2</w:t>
      </w:r>
      <w:r w:rsidR="00725747">
        <w:rPr>
          <w:rFonts w:ascii="Trebuchet MS" w:hAnsi="Trebuchet MS"/>
          <w:szCs w:val="21"/>
          <w:u w:val="single"/>
        </w:rPr>
        <w:t>4</w:t>
      </w:r>
      <w:r w:rsidRPr="008515E2">
        <w:rPr>
          <w:rFonts w:ascii="Trebuchet MS" w:hAnsi="Trebuchet MS"/>
          <w:szCs w:val="21"/>
          <w:u w:val="single"/>
        </w:rPr>
        <w:t>-20</w:t>
      </w:r>
      <w:r w:rsidR="00703AC7" w:rsidRPr="008515E2">
        <w:rPr>
          <w:rFonts w:ascii="Trebuchet MS" w:hAnsi="Trebuchet MS"/>
          <w:szCs w:val="21"/>
          <w:u w:val="single"/>
        </w:rPr>
        <w:t>2</w:t>
      </w:r>
      <w:r w:rsidR="00725747">
        <w:rPr>
          <w:rFonts w:ascii="Trebuchet MS" w:hAnsi="Trebuchet MS"/>
          <w:szCs w:val="21"/>
          <w:u w:val="single"/>
        </w:rPr>
        <w:t>5</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grand classeur rigide pour ranger chaque quinzaine, le travail quotidien (dos</w:t>
      </w:r>
      <w:r w:rsidR="008515E2">
        <w:rPr>
          <w:rFonts w:ascii="Trebuchet MS" w:hAnsi="Trebuchet MS"/>
          <w:sz w:val="21"/>
          <w:szCs w:val="21"/>
        </w:rPr>
        <w:t xml:space="preserve"> </w:t>
      </w:r>
      <w:r w:rsidRPr="008515E2">
        <w:rPr>
          <w:rFonts w:ascii="Trebuchet MS" w:hAnsi="Trebuchet MS"/>
          <w:sz w:val="21"/>
          <w:szCs w:val="21"/>
        </w:rPr>
        <w:t>:</w:t>
      </w:r>
      <w:r w:rsidR="008515E2">
        <w:rPr>
          <w:rFonts w:ascii="Trebuchet MS" w:hAnsi="Trebuchet MS"/>
          <w:sz w:val="21"/>
          <w:szCs w:val="21"/>
        </w:rPr>
        <w:t xml:space="preserve"> </w:t>
      </w:r>
      <w:r w:rsidRPr="008515E2">
        <w:rPr>
          <w:rFonts w:ascii="Trebuchet MS" w:hAnsi="Trebuchet MS"/>
          <w:sz w:val="21"/>
          <w:szCs w:val="21"/>
        </w:rPr>
        <w:t>6 cm).    </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- 1 série de 12 grands intercalaires </w:t>
      </w:r>
      <w:r w:rsidRPr="008515E2">
        <w:rPr>
          <w:rFonts w:ascii="Trebuchet MS" w:hAnsi="Trebuchet MS"/>
          <w:sz w:val="21"/>
          <w:szCs w:val="21"/>
          <w:u w:val="single"/>
        </w:rPr>
        <w:t>cartonnés</w:t>
      </w:r>
      <w:r w:rsidRPr="008515E2">
        <w:rPr>
          <w:rFonts w:ascii="Trebuchet MS" w:hAnsi="Trebuchet MS"/>
          <w:sz w:val="21"/>
          <w:szCs w:val="21"/>
        </w:rPr>
        <w:t>.</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xml:space="preserve"> - 2 paquets de grandes feuilles de classeur simples, à lignes </w:t>
      </w:r>
      <w:proofErr w:type="spellStart"/>
      <w:r w:rsidR="00725747">
        <w:rPr>
          <w:rFonts w:ascii="Trebuchet MS" w:hAnsi="Trebuchet MS"/>
          <w:sz w:val="21"/>
          <w:szCs w:val="21"/>
        </w:rPr>
        <w:t>s</w:t>
      </w:r>
      <w:r w:rsidRPr="008515E2">
        <w:rPr>
          <w:rFonts w:ascii="Trebuchet MS" w:hAnsi="Trebuchet MS"/>
          <w:sz w:val="21"/>
          <w:szCs w:val="21"/>
        </w:rPr>
        <w:t>eyes</w:t>
      </w:r>
      <w:proofErr w:type="spellEnd"/>
      <w:r w:rsidRPr="008515E2">
        <w:rPr>
          <w:rFonts w:ascii="Trebuchet MS" w:hAnsi="Trebuchet MS"/>
          <w:sz w:val="21"/>
          <w:szCs w:val="21"/>
        </w:rPr>
        <w:t>, blanches (à renouveler en cours d’année).     </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- 1 paquet de papier calque format A4 (une dizaine de feuilles). </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-1 paquet de feuilles blanches perforées.</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- 4 grandes pochettes </w:t>
      </w:r>
      <w:r w:rsidRPr="008515E2">
        <w:rPr>
          <w:rFonts w:ascii="Trebuchet MS" w:hAnsi="Trebuchet MS"/>
          <w:sz w:val="21"/>
          <w:szCs w:val="21"/>
          <w:u w:val="single"/>
        </w:rPr>
        <w:t>cartonnées</w:t>
      </w:r>
      <w:r w:rsidRPr="008515E2">
        <w:rPr>
          <w:rFonts w:ascii="Trebuchet MS" w:hAnsi="Trebuchet MS"/>
          <w:sz w:val="21"/>
          <w:szCs w:val="21"/>
        </w:rPr>
        <w:t> à rabats (bleue, rouge, verte, jaune).</w:t>
      </w:r>
    </w:p>
    <w:p w:rsidR="00C948E3" w:rsidRPr="008515E2" w:rsidRDefault="00703AC7"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xml:space="preserve">- </w:t>
      </w:r>
      <w:r w:rsidR="00C948E3" w:rsidRPr="008515E2">
        <w:rPr>
          <w:rFonts w:ascii="Trebuchet MS" w:hAnsi="Trebuchet MS"/>
          <w:sz w:val="21"/>
          <w:szCs w:val="21"/>
        </w:rPr>
        <w:t xml:space="preserve">1 trousse garnie (stylos, crayon à papier, </w:t>
      </w:r>
      <w:r w:rsidR="00725747">
        <w:rPr>
          <w:rFonts w:ascii="Trebuchet MS" w:hAnsi="Trebuchet MS"/>
          <w:sz w:val="21"/>
          <w:szCs w:val="21"/>
        </w:rPr>
        <w:t>4</w:t>
      </w:r>
      <w:r w:rsidR="00C948E3" w:rsidRPr="008515E2">
        <w:rPr>
          <w:rFonts w:ascii="Trebuchet MS" w:hAnsi="Trebuchet MS"/>
          <w:sz w:val="21"/>
          <w:szCs w:val="21"/>
        </w:rPr>
        <w:t xml:space="preserve"> surligneur</w:t>
      </w:r>
      <w:r w:rsidR="00725747">
        <w:rPr>
          <w:rFonts w:ascii="Trebuchet MS" w:hAnsi="Trebuchet MS"/>
          <w:sz w:val="21"/>
          <w:szCs w:val="21"/>
        </w:rPr>
        <w:t>s</w:t>
      </w:r>
      <w:r w:rsidR="00C948E3" w:rsidRPr="008515E2">
        <w:rPr>
          <w:rFonts w:ascii="Trebuchet MS" w:hAnsi="Trebuchet MS"/>
          <w:sz w:val="21"/>
          <w:szCs w:val="21"/>
        </w:rPr>
        <w:t>, colle en bâton, paire de ciseaux).</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ardoise velleda + chiffon + feutre (à renouveler).</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agenda</w:t>
      </w:r>
      <w:r w:rsidR="008515E2" w:rsidRPr="008515E2">
        <w:rPr>
          <w:rFonts w:ascii="Trebuchet MS" w:hAnsi="Trebuchet MS"/>
          <w:sz w:val="21"/>
          <w:szCs w:val="21"/>
        </w:rPr>
        <w:t xml:space="preserve"> (</w:t>
      </w:r>
      <w:r w:rsidR="008515E2" w:rsidRPr="008515E2">
        <w:rPr>
          <w:bCs/>
        </w:rPr>
        <w:t>Un agenda sera distribué gratuitement aux élèves en début d’année)</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règle de 30 centimètres (pas de métal).</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équerre en bon état (étiquetée au nom de l’enfant).</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compas (simple avec bague et crayon de préférence portant le nom de l’enfant).</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pochette de crayons de couleur.</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pochette de feutres.</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- 1 calculette très simple.</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- 2 boîtes de mouchoirs en papier.</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Un dictionnaire niveau collège au moins 20 000 mots (facultatif)</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un " BESCHERELLE" de conjugaison (pour la maison).</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un porte-vues de 120 vues.</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un cahier de brouillon</w:t>
      </w:r>
      <w:r w:rsidR="00725747">
        <w:rPr>
          <w:rFonts w:ascii="Trebuchet MS" w:hAnsi="Trebuchet MS"/>
          <w:sz w:val="21"/>
          <w:szCs w:val="21"/>
        </w:rPr>
        <w:t xml:space="preserve"> 21 X 29,7</w:t>
      </w:r>
    </w:p>
    <w:p w:rsidR="00703AC7" w:rsidRPr="008515E2" w:rsidRDefault="00703AC7"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 xml:space="preserve">- un paquet de 100 pochettes perforées et plastifiées </w:t>
      </w:r>
      <w:r w:rsidR="00725747">
        <w:rPr>
          <w:rFonts w:ascii="Trebuchet MS" w:hAnsi="Trebuchet MS"/>
          <w:sz w:val="21"/>
          <w:szCs w:val="21"/>
        </w:rPr>
        <w:t>(</w:t>
      </w:r>
      <w:r w:rsidRPr="008515E2">
        <w:rPr>
          <w:rFonts w:ascii="Trebuchet MS" w:hAnsi="Trebuchet MS"/>
          <w:sz w:val="21"/>
          <w:szCs w:val="21"/>
        </w:rPr>
        <w:t>A4)</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Nous vous remercions par avance de procéder régulièrement au contrôle du matériel de votre enfant et de le remplacer si nécessaire. Merci d’étiqueter tout le matériel, au nom de l’enfant, afin d’éviter les litiges en classe. </w:t>
      </w:r>
    </w:p>
    <w:p w:rsidR="00C948E3" w:rsidRPr="008515E2" w:rsidRDefault="00C948E3" w:rsidP="00C948E3">
      <w:pPr>
        <w:pStyle w:val="NormalWeb"/>
        <w:shd w:val="clear" w:color="auto" w:fill="FFFFFF"/>
        <w:jc w:val="both"/>
        <w:rPr>
          <w:rFonts w:ascii="Trebuchet MS" w:hAnsi="Trebuchet MS"/>
          <w:sz w:val="21"/>
          <w:szCs w:val="21"/>
        </w:rPr>
      </w:pPr>
      <w:r w:rsidRPr="008515E2">
        <w:rPr>
          <w:rFonts w:ascii="Trebuchet MS" w:hAnsi="Trebuchet MS"/>
          <w:sz w:val="21"/>
          <w:szCs w:val="21"/>
        </w:rPr>
        <w:t>Nous vous demandons de privilégier un matériel simple et fonctionnel.</w:t>
      </w:r>
    </w:p>
    <w:p w:rsidR="008515E2" w:rsidRPr="008515E2" w:rsidRDefault="008515E2"/>
    <w:sectPr w:rsidR="008515E2" w:rsidRPr="00851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E3"/>
    <w:rsid w:val="004B6AE4"/>
    <w:rsid w:val="00703AC7"/>
    <w:rsid w:val="00725747"/>
    <w:rsid w:val="00835936"/>
    <w:rsid w:val="008515E2"/>
    <w:rsid w:val="008A11D6"/>
    <w:rsid w:val="009A6CF7"/>
    <w:rsid w:val="00A8469A"/>
    <w:rsid w:val="00AF664E"/>
    <w:rsid w:val="00C948E3"/>
    <w:rsid w:val="00F53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B0708-B5A8-4111-9A68-9BA4232A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48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536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3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enseignant</dc:creator>
  <cp:keywords/>
  <dc:description/>
  <cp:lastModifiedBy>Direction</cp:lastModifiedBy>
  <cp:revision>2</cp:revision>
  <cp:lastPrinted>2025-07-04T13:29:00Z</cp:lastPrinted>
  <dcterms:created xsi:type="dcterms:W3CDTF">2025-07-04T13:29:00Z</dcterms:created>
  <dcterms:modified xsi:type="dcterms:W3CDTF">2025-07-04T13:29:00Z</dcterms:modified>
</cp:coreProperties>
</file>